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211E" w14:textId="77777777" w:rsidR="002D5378" w:rsidRPr="002D5378" w:rsidRDefault="002D5378" w:rsidP="002D5378">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2D5378">
        <w:rPr>
          <w:rFonts w:ascii="Arial" w:eastAsia="Times New Roman" w:hAnsi="Arial" w:cs="Arial"/>
          <w:b/>
          <w:bCs/>
          <w:color w:val="000000"/>
          <w:kern w:val="0"/>
          <w:sz w:val="36"/>
          <w:szCs w:val="36"/>
          <w14:ligatures w14:val="none"/>
        </w:rPr>
        <w:t>Purdue University, Statistics Department</w:t>
      </w:r>
    </w:p>
    <w:p w14:paraId="319B3478"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Position ID:</w:t>
      </w:r>
    </w:p>
    <w:p w14:paraId="2A38BEC1"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proofErr w:type="spellStart"/>
      <w:r w:rsidRPr="002D5378">
        <w:rPr>
          <w:rFonts w:ascii="Verdana" w:eastAsia="Times New Roman" w:hAnsi="Verdana" w:cs="Times New Roman"/>
          <w:color w:val="000000"/>
          <w:kern w:val="0"/>
          <w:sz w:val="20"/>
          <w:szCs w:val="20"/>
          <w14:ligatures w14:val="none"/>
        </w:rPr>
        <w:t>PurdueStatistics</w:t>
      </w:r>
      <w:proofErr w:type="spellEnd"/>
      <w:r w:rsidRPr="002D5378">
        <w:rPr>
          <w:rFonts w:ascii="Verdana" w:eastAsia="Times New Roman" w:hAnsi="Verdana" w:cs="Times New Roman"/>
          <w:color w:val="000000"/>
          <w:kern w:val="0"/>
          <w:sz w:val="20"/>
          <w:szCs w:val="20"/>
          <w14:ligatures w14:val="none"/>
        </w:rPr>
        <w:t>-</w:t>
      </w:r>
      <w:proofErr w:type="gramStart"/>
      <w:r w:rsidRPr="002D5378">
        <w:rPr>
          <w:rFonts w:ascii="Verdana" w:eastAsia="Times New Roman" w:hAnsi="Verdana" w:cs="Times New Roman"/>
          <w:color w:val="000000"/>
          <w:kern w:val="0"/>
          <w:sz w:val="20"/>
          <w:szCs w:val="20"/>
          <w14:ligatures w14:val="none"/>
        </w:rPr>
        <w:t>POPINDYSTATISTICS [#</w:t>
      </w:r>
      <w:proofErr w:type="gramEnd"/>
      <w:r w:rsidRPr="002D5378">
        <w:rPr>
          <w:rFonts w:ascii="Verdana" w:eastAsia="Times New Roman" w:hAnsi="Verdana" w:cs="Times New Roman"/>
          <w:color w:val="000000"/>
          <w:kern w:val="0"/>
          <w:sz w:val="20"/>
          <w:szCs w:val="20"/>
          <w14:ligatures w14:val="none"/>
        </w:rPr>
        <w:t>27684, 39300]</w:t>
      </w:r>
    </w:p>
    <w:p w14:paraId="5DFABFD0"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Position Title:</w:t>
      </w:r>
    </w:p>
    <w:p w14:paraId="779D7643"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Assistant or Associate Professor of Practice, Purdue Indy, Statistics</w:t>
      </w:r>
    </w:p>
    <w:p w14:paraId="6ECED129"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Position Type:</w:t>
      </w:r>
    </w:p>
    <w:p w14:paraId="0F3B1699"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proofErr w:type="gramStart"/>
      <w:r w:rsidRPr="002D5378">
        <w:rPr>
          <w:rFonts w:ascii="Verdana" w:eastAsia="Times New Roman" w:hAnsi="Verdana" w:cs="Times New Roman"/>
          <w:color w:val="000000"/>
          <w:kern w:val="0"/>
          <w:sz w:val="20"/>
          <w:szCs w:val="20"/>
          <w14:ligatures w14:val="none"/>
        </w:rPr>
        <w:t>Non tenure</w:t>
      </w:r>
      <w:proofErr w:type="gramEnd"/>
      <w:r w:rsidRPr="002D5378">
        <w:rPr>
          <w:rFonts w:ascii="Verdana" w:eastAsia="Times New Roman" w:hAnsi="Verdana" w:cs="Times New Roman"/>
          <w:color w:val="000000"/>
          <w:kern w:val="0"/>
          <w:sz w:val="20"/>
          <w:szCs w:val="20"/>
          <w14:ligatures w14:val="none"/>
        </w:rPr>
        <w:t>-track faculty</w:t>
      </w:r>
    </w:p>
    <w:p w14:paraId="68DE9311"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Position Location:</w:t>
      </w:r>
    </w:p>
    <w:p w14:paraId="3DBCE8D0"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Indianapolis, Indiana 47907, United States of America [</w:t>
      </w:r>
      <w:hyperlink r:id="rId5" w:tgtFrame="gMaps" w:history="1">
        <w:r w:rsidRPr="002D5378">
          <w:rPr>
            <w:rFonts w:ascii="Verdana" w:eastAsia="Times New Roman" w:hAnsi="Verdana" w:cs="Times New Roman"/>
            <w:color w:val="0057B8"/>
            <w:kern w:val="0"/>
            <w:sz w:val="20"/>
            <w:szCs w:val="20"/>
            <w14:ligatures w14:val="none"/>
          </w:rPr>
          <w:t>map</w:t>
        </w:r>
      </w:hyperlink>
      <w:r w:rsidRPr="002D5378">
        <w:rPr>
          <w:rFonts w:ascii="Verdana" w:eastAsia="Times New Roman" w:hAnsi="Verdana" w:cs="Times New Roman"/>
          <w:color w:val="000000"/>
          <w:kern w:val="0"/>
          <w:sz w:val="20"/>
          <w:szCs w:val="20"/>
          <w14:ligatures w14:val="none"/>
        </w:rPr>
        <w:t>] </w:t>
      </w:r>
      <w:r w:rsidRPr="002D5378">
        <w:rPr>
          <w:rFonts w:ascii="Verdana" w:eastAsia="Times New Roman" w:hAnsi="Verdana" w:cs="Times New Roman"/>
          <w:noProof/>
          <w:color w:val="0057B8"/>
          <w:kern w:val="0"/>
          <w:sz w:val="20"/>
          <w:szCs w:val="20"/>
          <w14:ligatures w14:val="none"/>
        </w:rPr>
        <w:drawing>
          <wp:inline distT="0" distB="0" distL="0" distR="0" wp14:anchorId="5F315C2C" wp14:editId="03A9E146">
            <wp:extent cx="73025" cy="116840"/>
            <wp:effectExtent l="0" t="0" r="3175" b="0"/>
            <wp:docPr id="1" name="Picture 2" descr="sort by dista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t by distan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 cy="116840"/>
                    </a:xfrm>
                    <a:prstGeom prst="rect">
                      <a:avLst/>
                    </a:prstGeom>
                    <a:noFill/>
                    <a:ln>
                      <a:noFill/>
                    </a:ln>
                  </pic:spPr>
                </pic:pic>
              </a:graphicData>
            </a:graphic>
          </wp:inline>
        </w:drawing>
      </w:r>
    </w:p>
    <w:p w14:paraId="133C5426"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Subject Area:</w:t>
      </w:r>
    </w:p>
    <w:p w14:paraId="0C74EE74"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Multidisciplinary Quantitative Sciences program</w:t>
      </w:r>
    </w:p>
    <w:p w14:paraId="7CEC97E7" w14:textId="77777777" w:rsidR="002D5378" w:rsidRPr="002D5378" w:rsidRDefault="002D5378" w:rsidP="002D5378">
      <w:pPr>
        <w:spacing w:after="0" w:line="240" w:lineRule="auto"/>
        <w:textAlignment w:val="top"/>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Appl Deadline:</w:t>
      </w:r>
    </w:p>
    <w:p w14:paraId="2C0286AF" w14:textId="626454CC"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2025/12/01 11:59PM</w:t>
      </w:r>
      <w:r w:rsidRPr="002D5378">
        <w:rPr>
          <w:rFonts w:ascii="Verdana" w:eastAsia="Times New Roman" w:hAnsi="Verdana" w:cs="Times New Roman"/>
          <w:noProof/>
          <w:color w:val="000000"/>
          <w:kern w:val="0"/>
          <w:sz w:val="20"/>
          <w:szCs w:val="20"/>
          <w14:ligatures w14:val="none"/>
        </w:rPr>
        <w:drawing>
          <wp:inline distT="0" distB="0" distL="0" distR="0" wp14:anchorId="2733F361" wp14:editId="0F0C8584">
            <wp:extent cx="153670" cy="153670"/>
            <wp:effectExtent l="0" t="0" r="0" b="0"/>
            <wp:docPr id="2" name="Picture 2" descr="help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 pop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2D5378">
        <w:rPr>
          <w:rFonts w:ascii="Verdana" w:eastAsia="Times New Roman" w:hAnsi="Verdana" w:cs="Times New Roman"/>
          <w:color w:val="000000"/>
          <w:kern w:val="0"/>
          <w:sz w:val="20"/>
          <w:szCs w:val="20"/>
          <w14:ligatures w14:val="none"/>
        </w:rPr>
        <w:t> (posted 2025/11/14)</w:t>
      </w:r>
      <w:r w:rsidRPr="002D5378">
        <w:rPr>
          <w:rFonts w:ascii="Verdana" w:eastAsia="Times New Roman" w:hAnsi="Verdana" w:cs="Times New Roman"/>
          <w:color w:val="000000"/>
          <w:kern w:val="0"/>
          <w14:ligatures w14:val="none"/>
        </w:rPr>
        <w:t> </w:t>
      </w:r>
    </w:p>
    <w:p w14:paraId="77F5A922" w14:textId="3E160886" w:rsidR="002D5378" w:rsidRPr="002D5378" w:rsidRDefault="002D5378" w:rsidP="002D5378">
      <w:pPr>
        <w:spacing w:after="0" w:line="240" w:lineRule="auto"/>
        <w:rPr>
          <w:rFonts w:ascii="Times New Roman" w:eastAsia="Times New Roman" w:hAnsi="Times New Roman" w:cs="Times New Roman"/>
          <w:kern w:val="0"/>
          <w14:ligatures w14:val="none"/>
        </w:rPr>
      </w:pPr>
    </w:p>
    <w:p w14:paraId="26667B15" w14:textId="77777777" w:rsidR="002D5378" w:rsidRPr="002D5378" w:rsidRDefault="002D5378" w:rsidP="002D5378">
      <w:pPr>
        <w:spacing w:after="0" w:line="240" w:lineRule="auto"/>
        <w:ind w:left="-15" w:right="-15"/>
        <w:outlineLvl w:val="2"/>
        <w:rPr>
          <w:rFonts w:ascii="Arial" w:eastAsia="Times New Roman" w:hAnsi="Arial" w:cs="Arial"/>
          <w:b/>
          <w:bCs/>
          <w:color w:val="000000"/>
          <w:kern w:val="0"/>
          <w:sz w:val="28"/>
          <w:szCs w:val="28"/>
          <w14:ligatures w14:val="none"/>
        </w:rPr>
      </w:pPr>
      <w:r w:rsidRPr="002D5378">
        <w:rPr>
          <w:rFonts w:ascii="Arial" w:eastAsia="Times New Roman" w:hAnsi="Arial" w:cs="Arial"/>
          <w:b/>
          <w:bCs/>
          <w:color w:val="000000"/>
          <w:kern w:val="0"/>
          <w:sz w:val="28"/>
          <w:szCs w:val="28"/>
          <w14:ligatures w14:val="none"/>
        </w:rPr>
        <w:t>Position Description</w:t>
      </w:r>
    </w:p>
    <w:p w14:paraId="448CA6AD"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Times New Roman" w:eastAsia="Times New Roman" w:hAnsi="Times New Roman" w:cs="Times New Roman"/>
          <w:kern w:val="0"/>
          <w14:ligatures w14:val="none"/>
        </w:rPr>
        <w:t>Assistant or Associate Professor of Practice, Purdue Indy, Statistics</w:t>
      </w:r>
    </w:p>
    <w:p w14:paraId="62E310B7"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Times New Roman" w:eastAsia="Times New Roman" w:hAnsi="Times New Roman" w:cs="Times New Roman"/>
          <w:kern w:val="0"/>
          <w14:ligatures w14:val="none"/>
        </w:rPr>
        <w:t xml:space="preserve">The College of Science at Purdue University invites applications for </w:t>
      </w:r>
      <w:proofErr w:type="gramStart"/>
      <w:r w:rsidRPr="002D5378">
        <w:rPr>
          <w:rFonts w:ascii="Times New Roman" w:eastAsia="Times New Roman" w:hAnsi="Times New Roman" w:cs="Times New Roman"/>
          <w:kern w:val="0"/>
          <w14:ligatures w14:val="none"/>
        </w:rPr>
        <w:t>appointment</w:t>
      </w:r>
      <w:proofErr w:type="gramEnd"/>
      <w:r w:rsidRPr="002D5378">
        <w:rPr>
          <w:rFonts w:ascii="Times New Roman" w:eastAsia="Times New Roman" w:hAnsi="Times New Roman" w:cs="Times New Roman"/>
          <w:kern w:val="0"/>
          <w14:ligatures w14:val="none"/>
        </w:rPr>
        <w:t xml:space="preserve"> as Professor of Practice (</w:t>
      </w:r>
      <w:proofErr w:type="spellStart"/>
      <w:r w:rsidRPr="002D5378">
        <w:rPr>
          <w:rFonts w:ascii="Times New Roman" w:eastAsia="Times New Roman" w:hAnsi="Times New Roman" w:cs="Times New Roman"/>
          <w:kern w:val="0"/>
          <w14:ligatures w14:val="none"/>
        </w:rPr>
        <w:t>PoP</w:t>
      </w:r>
      <w:proofErr w:type="spellEnd"/>
      <w:r w:rsidRPr="002D5378">
        <w:rPr>
          <w:rFonts w:ascii="Times New Roman" w:eastAsia="Times New Roman" w:hAnsi="Times New Roman" w:cs="Times New Roman"/>
          <w:kern w:val="0"/>
          <w14:ligatures w14:val="none"/>
        </w:rPr>
        <w:t xml:space="preserve">) to join the MS in Multidisciplinary Quantitative Sciences program at the Indianapolis campus. The appointment is to begin in Fall 2026 and may be at the level of Assistant or Associate Professor of Practice. The </w:t>
      </w:r>
      <w:proofErr w:type="spellStart"/>
      <w:r w:rsidRPr="002D5378">
        <w:rPr>
          <w:rFonts w:ascii="Times New Roman" w:eastAsia="Times New Roman" w:hAnsi="Times New Roman" w:cs="Times New Roman"/>
          <w:kern w:val="0"/>
          <w14:ligatures w14:val="none"/>
        </w:rPr>
        <w:t>PoP</w:t>
      </w:r>
      <w:proofErr w:type="spellEnd"/>
      <w:r w:rsidRPr="002D5378">
        <w:rPr>
          <w:rFonts w:ascii="Times New Roman" w:eastAsia="Times New Roman" w:hAnsi="Times New Roman" w:cs="Times New Roman"/>
          <w:kern w:val="0"/>
          <w14:ligatures w14:val="none"/>
        </w:rPr>
        <w:t xml:space="preserve"> position is a non-tenure track faculty position with multi-year contracts, a promotion track, and a focus on teaching and program development. Duties will typically consist of teaching 5-6 courses in Indianapolis each academic year, including curriculum design, and other developmental activities. Successful applicants will have a documented record of effective teaching, the ability to teach a range of courses in Data Science, and a commitment to curriculum design and development. Candidates should specifically note in their application any experience in Data Science, curriculum design, and other unique teaching qualifications. Candidates must have a PhD (or its equivalent) in statistics or a closely related field by the start of the appointment.</w:t>
      </w:r>
    </w:p>
    <w:p w14:paraId="3C051C77"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Times New Roman" w:eastAsia="Times New Roman" w:hAnsi="Times New Roman" w:cs="Times New Roman"/>
          <w:kern w:val="0"/>
          <w14:ligatures w14:val="none"/>
        </w:rPr>
        <w:t xml:space="preserve">The College of Science is committed to further enhancing Purdue's highly reputed Statistics program, with the intent </w:t>
      </w:r>
      <w:proofErr w:type="gramStart"/>
      <w:r w:rsidRPr="002D5378">
        <w:rPr>
          <w:rFonts w:ascii="Times New Roman" w:eastAsia="Times New Roman" w:hAnsi="Times New Roman" w:cs="Times New Roman"/>
          <w:kern w:val="0"/>
          <w14:ligatures w14:val="none"/>
        </w:rPr>
        <w:t>to create</w:t>
      </w:r>
      <w:proofErr w:type="gramEnd"/>
      <w:r w:rsidRPr="002D5378">
        <w:rPr>
          <w:rFonts w:ascii="Times New Roman" w:eastAsia="Times New Roman" w:hAnsi="Times New Roman" w:cs="Times New Roman"/>
          <w:kern w:val="0"/>
          <w14:ligatures w14:val="none"/>
        </w:rPr>
        <w:t xml:space="preserve"> a </w:t>
      </w:r>
      <w:proofErr w:type="gramStart"/>
      <w:r w:rsidRPr="002D5378">
        <w:rPr>
          <w:rFonts w:ascii="Times New Roman" w:eastAsia="Times New Roman" w:hAnsi="Times New Roman" w:cs="Times New Roman"/>
          <w:kern w:val="0"/>
          <w14:ligatures w14:val="none"/>
        </w:rPr>
        <w:t>globally</w:t>
      </w:r>
      <w:proofErr w:type="gramEnd"/>
      <w:r w:rsidRPr="002D5378">
        <w:rPr>
          <w:rFonts w:ascii="Times New Roman" w:eastAsia="Times New Roman" w:hAnsi="Times New Roman" w:cs="Times New Roman"/>
          <w:kern w:val="0"/>
          <w14:ligatures w14:val="none"/>
        </w:rPr>
        <w:t xml:space="preserve"> leading research and teaching program in Data Science. This position is part of the ongoing initiative to expand Purdue's programs to the Indianapolis </w:t>
      </w:r>
      <w:proofErr w:type="gramStart"/>
      <w:r w:rsidRPr="002D5378">
        <w:rPr>
          <w:rFonts w:ascii="Times New Roman" w:eastAsia="Times New Roman" w:hAnsi="Times New Roman" w:cs="Times New Roman"/>
          <w:kern w:val="0"/>
          <w14:ligatures w14:val="none"/>
        </w:rPr>
        <w:t>campus, and</w:t>
      </w:r>
      <w:proofErr w:type="gramEnd"/>
      <w:r w:rsidRPr="002D5378">
        <w:rPr>
          <w:rFonts w:ascii="Times New Roman" w:eastAsia="Times New Roman" w:hAnsi="Times New Roman" w:cs="Times New Roman"/>
          <w:kern w:val="0"/>
          <w14:ligatures w14:val="none"/>
        </w:rPr>
        <w:t xml:space="preserve"> will be complemented by the recruitment of tenure-track/tenured faculty members to advance the program's research and teaching mission. Purdue University in Indianapolis is a new, fully integrated expansion of the West Lafayette campus, extending to central Indiana the academic rigor and accessible excellence for which Purdue is known. (Learn more about Purdue’s latest giant leap at </w:t>
      </w:r>
      <w:hyperlink r:id="rId9" w:tgtFrame="nD" w:history="1">
        <w:r w:rsidRPr="002D5378">
          <w:rPr>
            <w:rFonts w:ascii="Times New Roman" w:eastAsia="Times New Roman" w:hAnsi="Times New Roman" w:cs="Times New Roman"/>
            <w:b/>
            <w:bCs/>
            <w:color w:val="0057B8"/>
            <w:kern w:val="0"/>
            <w14:ligatures w14:val="none"/>
          </w:rPr>
          <w:t>https://www.purdue.edu/campuses/indianapolis/</w:t>
        </w:r>
      </w:hyperlink>
      <w:r w:rsidRPr="002D5378">
        <w:rPr>
          <w:rFonts w:ascii="Times New Roman" w:eastAsia="Times New Roman" w:hAnsi="Times New Roman" w:cs="Times New Roman"/>
          <w:kern w:val="0"/>
          <w14:ligatures w14:val="none"/>
        </w:rPr>
        <w:t xml:space="preserve">.) As the state's only public top 10 </w:t>
      </w:r>
      <w:proofErr w:type="gramStart"/>
      <w:r w:rsidRPr="002D5378">
        <w:rPr>
          <w:rFonts w:ascii="Times New Roman" w:eastAsia="Times New Roman" w:hAnsi="Times New Roman" w:cs="Times New Roman"/>
          <w:kern w:val="0"/>
          <w14:ligatures w14:val="none"/>
        </w:rPr>
        <w:t>university</w:t>
      </w:r>
      <w:proofErr w:type="gramEnd"/>
      <w:r w:rsidRPr="002D5378">
        <w:rPr>
          <w:rFonts w:ascii="Times New Roman" w:eastAsia="Times New Roman" w:hAnsi="Times New Roman" w:cs="Times New Roman"/>
          <w:kern w:val="0"/>
          <w14:ligatures w14:val="none"/>
        </w:rPr>
        <w:t>, most trusted university and most innovative university, Purdue is focused and committed to strengthening its presence in Indiana's industrial and technological center. Purdue in Indianapolis is creating an innovative, STEM-based collegiate experience by connecting future-ready Purdue students and faculty in Indianapolis to accelerate Indiana's STEM pipeline and tech ecosystem, fueling impact for our region and the world.</w:t>
      </w:r>
    </w:p>
    <w:p w14:paraId="2B21CEDC"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Times New Roman" w:eastAsia="Times New Roman" w:hAnsi="Times New Roman" w:cs="Times New Roman"/>
          <w:kern w:val="0"/>
          <w14:ligatures w14:val="none"/>
        </w:rPr>
        <w:t xml:space="preserve">Applications should be submitted online through www.mathjobs.org and should include (1) a cover letter, (2) a curriculum vitae, (3) a teaching statement, and (4) at least three letters of recommendation. In addition, applicants will need to submit voluntary demographic data at SuccessFactors. Reference letter writers should be asked to submit their letters online through </w:t>
      </w:r>
      <w:r w:rsidRPr="002D5378">
        <w:rPr>
          <w:rFonts w:ascii="Times New Roman" w:eastAsia="Times New Roman" w:hAnsi="Times New Roman" w:cs="Times New Roman"/>
          <w:kern w:val="0"/>
          <w14:ligatures w14:val="none"/>
        </w:rPr>
        <w:lastRenderedPageBreak/>
        <w:t xml:space="preserve">www.mathjobs.org.  Direct all inquiries to pasupath@purdue.edu. Application review will begin on December 1, </w:t>
      </w:r>
      <w:proofErr w:type="gramStart"/>
      <w:r w:rsidRPr="002D5378">
        <w:rPr>
          <w:rFonts w:ascii="Times New Roman" w:eastAsia="Times New Roman" w:hAnsi="Times New Roman" w:cs="Times New Roman"/>
          <w:kern w:val="0"/>
          <w14:ligatures w14:val="none"/>
        </w:rPr>
        <w:t>2025</w:t>
      </w:r>
      <w:proofErr w:type="gramEnd"/>
      <w:r w:rsidRPr="002D5378">
        <w:rPr>
          <w:rFonts w:ascii="Times New Roman" w:eastAsia="Times New Roman" w:hAnsi="Times New Roman" w:cs="Times New Roman"/>
          <w:kern w:val="0"/>
          <w14:ligatures w14:val="none"/>
        </w:rPr>
        <w:t xml:space="preserve"> and will continue until the positions are filled.</w:t>
      </w:r>
    </w:p>
    <w:p w14:paraId="4B09884A"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Times New Roman" w:eastAsia="Times New Roman" w:hAnsi="Times New Roman" w:cs="Times New Roman"/>
          <w:kern w:val="0"/>
          <w14:ligatures w14:val="none"/>
        </w:rPr>
        <w:t>A background check will be required for employment in this position.</w:t>
      </w:r>
    </w:p>
    <w:p w14:paraId="47BE6BD4"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r w:rsidRPr="002D5378">
        <w:rPr>
          <w:rFonts w:ascii="Times New Roman" w:eastAsia="Times New Roman" w:hAnsi="Times New Roman" w:cs="Times New Roman"/>
          <w:kern w:val="0"/>
          <w14:ligatures w14:val="none"/>
        </w:rPr>
        <w:t>For more information about Purdue Statistics, see </w:t>
      </w:r>
      <w:hyperlink r:id="rId10" w:tgtFrame="nD" w:history="1">
        <w:r w:rsidRPr="002D5378">
          <w:rPr>
            <w:rFonts w:ascii="Times New Roman" w:eastAsia="Times New Roman" w:hAnsi="Times New Roman" w:cs="Times New Roman"/>
            <w:b/>
            <w:bCs/>
            <w:color w:val="0057B8"/>
            <w:kern w:val="0"/>
            <w14:ligatures w14:val="none"/>
          </w:rPr>
          <w:t>https://www.stat.purdue.edu</w:t>
        </w:r>
      </w:hyperlink>
      <w:r w:rsidRPr="002D5378">
        <w:rPr>
          <w:rFonts w:ascii="Times New Roman" w:eastAsia="Times New Roman" w:hAnsi="Times New Roman" w:cs="Times New Roman"/>
          <w:kern w:val="0"/>
          <w14:ligatures w14:val="none"/>
        </w:rPr>
        <w:t>. Purdue University is an equal opportunity/equal access university.</w:t>
      </w:r>
      <w:r w:rsidRPr="002D5378">
        <w:rPr>
          <w:rFonts w:ascii="Verdana" w:eastAsia="Times New Roman" w:hAnsi="Verdana" w:cs="Times New Roman"/>
          <w:color w:val="000000"/>
          <w:kern w:val="0"/>
          <w:sz w:val="20"/>
          <w:szCs w:val="20"/>
          <w14:ligatures w14:val="none"/>
        </w:rPr>
        <w:br/>
      </w:r>
      <w:r w:rsidRPr="002D5378">
        <w:rPr>
          <w:rFonts w:ascii="Verdana" w:eastAsia="Times New Roman" w:hAnsi="Verdana" w:cs="Times New Roman"/>
          <w:b/>
          <w:bCs/>
          <w:color w:val="000000"/>
          <w:kern w:val="0"/>
          <w:sz w:val="20"/>
          <w:szCs w:val="20"/>
          <w14:ligatures w14:val="none"/>
        </w:rPr>
        <w:t>Application Materials Required:</w:t>
      </w:r>
    </w:p>
    <w:p w14:paraId="6F3B81E6" w14:textId="77777777" w:rsidR="002D5378" w:rsidRPr="002D5378" w:rsidRDefault="002D5378" w:rsidP="002D5378">
      <w:pPr>
        <w:spacing w:after="0" w:line="240" w:lineRule="auto"/>
        <w:ind w:left="720"/>
        <w:rPr>
          <w:rFonts w:ascii="Verdana" w:eastAsia="Times New Roman" w:hAnsi="Verdana" w:cs="Times New Roman"/>
          <w:color w:val="000000"/>
          <w:kern w:val="0"/>
          <w:sz w:val="20"/>
          <w:szCs w:val="20"/>
          <w14:ligatures w14:val="none"/>
        </w:rPr>
      </w:pPr>
      <w:hyperlink r:id="rId11" w:history="1">
        <w:r w:rsidRPr="002D5378">
          <w:rPr>
            <w:rFonts w:ascii="Verdana" w:eastAsia="Times New Roman" w:hAnsi="Verdana" w:cs="Times New Roman"/>
            <w:b/>
            <w:bCs/>
            <w:color w:val="0057B8"/>
            <w:kern w:val="0"/>
            <w:sz w:val="20"/>
            <w:szCs w:val="20"/>
            <w14:ligatures w14:val="none"/>
          </w:rPr>
          <w:t>Submit</w:t>
        </w:r>
      </w:hyperlink>
      <w:r w:rsidRPr="002D5378">
        <w:rPr>
          <w:rFonts w:ascii="Verdana" w:eastAsia="Times New Roman" w:hAnsi="Verdana" w:cs="Times New Roman"/>
          <w:b/>
          <w:bCs/>
          <w:color w:val="000000"/>
          <w:kern w:val="0"/>
          <w:sz w:val="20"/>
          <w:szCs w:val="20"/>
          <w14:ligatures w14:val="none"/>
        </w:rPr>
        <w:t> the following items online at this website to complete your application:</w:t>
      </w:r>
    </w:p>
    <w:p w14:paraId="58F3453F" w14:textId="77777777" w:rsidR="002D5378" w:rsidRPr="002D5378" w:rsidRDefault="002D5378" w:rsidP="002D5378">
      <w:pPr>
        <w:numPr>
          <w:ilvl w:val="0"/>
          <w:numId w:val="1"/>
        </w:numPr>
        <w:spacing w:before="100" w:beforeAutospacing="1" w:after="100" w:afterAutospacing="1" w:line="240" w:lineRule="auto"/>
        <w:ind w:left="144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Cover letter</w:t>
      </w:r>
    </w:p>
    <w:p w14:paraId="07B462EC" w14:textId="77777777" w:rsidR="002D5378" w:rsidRPr="002D5378" w:rsidRDefault="002D5378" w:rsidP="002D5378">
      <w:pPr>
        <w:numPr>
          <w:ilvl w:val="0"/>
          <w:numId w:val="1"/>
        </w:numPr>
        <w:spacing w:before="100" w:beforeAutospacing="1" w:after="100" w:afterAutospacing="1" w:line="240" w:lineRule="auto"/>
        <w:ind w:left="144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Curriculum Vitae</w:t>
      </w:r>
    </w:p>
    <w:p w14:paraId="2E43B3D4" w14:textId="77777777" w:rsidR="002D5378" w:rsidRPr="002D5378" w:rsidRDefault="002D5378" w:rsidP="002D5378">
      <w:pPr>
        <w:numPr>
          <w:ilvl w:val="0"/>
          <w:numId w:val="1"/>
        </w:numPr>
        <w:spacing w:before="100" w:beforeAutospacing="1" w:after="100" w:afterAutospacing="1" w:line="240" w:lineRule="auto"/>
        <w:ind w:left="144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Teaching statement</w:t>
      </w:r>
    </w:p>
    <w:p w14:paraId="7656996A" w14:textId="77777777" w:rsidR="002D5378" w:rsidRPr="002D5378" w:rsidRDefault="002D5378" w:rsidP="002D5378">
      <w:pPr>
        <w:numPr>
          <w:ilvl w:val="0"/>
          <w:numId w:val="1"/>
        </w:numPr>
        <w:spacing w:before="100" w:beforeAutospacing="1" w:after="100" w:afterAutospacing="1" w:line="240" w:lineRule="auto"/>
        <w:ind w:left="144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AMS cover sheet for academic employment</w:t>
      </w:r>
    </w:p>
    <w:p w14:paraId="734869B2" w14:textId="77777777" w:rsidR="002D5378" w:rsidRPr="002D5378" w:rsidRDefault="002D5378" w:rsidP="002D5378">
      <w:pPr>
        <w:numPr>
          <w:ilvl w:val="0"/>
          <w:numId w:val="1"/>
        </w:numPr>
        <w:spacing w:before="100" w:beforeAutospacing="1" w:after="100" w:afterAutospacing="1" w:line="240" w:lineRule="auto"/>
        <w:ind w:left="144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color w:val="000000"/>
          <w:kern w:val="0"/>
          <w:sz w:val="20"/>
          <w:szCs w:val="20"/>
          <w14:ligatures w14:val="none"/>
        </w:rPr>
        <w:t>Three reference letters </w:t>
      </w:r>
      <w:r w:rsidRPr="002D5378">
        <w:rPr>
          <w:rFonts w:ascii="Verdana" w:eastAsia="Times New Roman" w:hAnsi="Verdana" w:cs="Times New Roman"/>
          <w:color w:val="565656"/>
          <w:kern w:val="0"/>
          <w:sz w:val="20"/>
          <w:szCs w:val="20"/>
          <w14:ligatures w14:val="none"/>
        </w:rPr>
        <w:t>(to be submitted online by the reference writers on this site </w:t>
      </w:r>
      <w:r w:rsidRPr="002D5378">
        <w:rPr>
          <w:rFonts w:ascii="Verdana" w:eastAsia="Times New Roman" w:hAnsi="Verdana" w:cs="Times New Roman"/>
          <w:noProof/>
          <w:color w:val="565656"/>
          <w:kern w:val="0"/>
          <w:sz w:val="20"/>
          <w:szCs w:val="20"/>
          <w14:ligatures w14:val="none"/>
        </w:rPr>
        <w:drawing>
          <wp:inline distT="0" distB="0" distL="0" distR="0" wp14:anchorId="6E6AD20C" wp14:editId="1308FFF0">
            <wp:extent cx="153670" cy="153670"/>
            <wp:effectExtent l="0" t="0" r="0" b="0"/>
            <wp:docPr id="3" name="Picture 1" descr="help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pop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2D5378">
        <w:rPr>
          <w:rFonts w:ascii="Verdana" w:eastAsia="Times New Roman" w:hAnsi="Verdana" w:cs="Times New Roman"/>
          <w:color w:val="565656"/>
          <w:kern w:val="0"/>
          <w:sz w:val="20"/>
          <w:szCs w:val="20"/>
          <w14:ligatures w14:val="none"/>
        </w:rPr>
        <w:t>)</w:t>
      </w:r>
    </w:p>
    <w:p w14:paraId="3C0BCAF9" w14:textId="77777777" w:rsidR="002D5378" w:rsidRPr="002D5378" w:rsidRDefault="002D5378" w:rsidP="002D5378">
      <w:pPr>
        <w:spacing w:after="0" w:line="240" w:lineRule="auto"/>
        <w:ind w:left="720"/>
        <w:rPr>
          <w:rFonts w:ascii="Verdana" w:eastAsia="Times New Roman" w:hAnsi="Verdana" w:cs="Times New Roman"/>
          <w:color w:val="000000"/>
          <w:kern w:val="0"/>
          <w:sz w:val="20"/>
          <w:szCs w:val="20"/>
          <w14:ligatures w14:val="none"/>
        </w:rPr>
      </w:pPr>
      <w:r w:rsidRPr="002D5378">
        <w:rPr>
          <w:rFonts w:ascii="Verdana" w:eastAsia="Times New Roman" w:hAnsi="Verdana" w:cs="Times New Roman"/>
          <w:b/>
          <w:bCs/>
          <w:color w:val="000000"/>
          <w:kern w:val="0"/>
          <w:sz w:val="20"/>
          <w:szCs w:val="20"/>
          <w14:ligatures w14:val="none"/>
        </w:rPr>
        <w:t>And anything else requested in the position description.</w:t>
      </w:r>
    </w:p>
    <w:p w14:paraId="2B768F4B" w14:textId="77777777" w:rsidR="002D5378" w:rsidRPr="002D5378" w:rsidRDefault="002D5378" w:rsidP="002D5378">
      <w:pPr>
        <w:spacing w:after="0" w:line="240" w:lineRule="auto"/>
        <w:rPr>
          <w:rFonts w:ascii="Times New Roman" w:eastAsia="Times New Roman" w:hAnsi="Times New Roman" w:cs="Times New Roman"/>
          <w:kern w:val="0"/>
          <w14:ligatures w14:val="none"/>
        </w:rPr>
      </w:pPr>
      <w:r w:rsidRPr="002D5378">
        <w:rPr>
          <w:rFonts w:ascii="Verdana" w:eastAsia="Times New Roman" w:hAnsi="Verdana" w:cs="Times New Roman"/>
          <w:color w:val="000000"/>
          <w:kern w:val="0"/>
          <w:sz w:val="20"/>
          <w:szCs w:val="20"/>
          <w14:ligatures w14:val="none"/>
        </w:rPr>
        <w:br/>
      </w:r>
      <w:r w:rsidRPr="002D5378">
        <w:rPr>
          <w:rFonts w:ascii="Verdana" w:eastAsia="Times New Roman" w:hAnsi="Verdana" w:cs="Times New Roman"/>
          <w:b/>
          <w:bCs/>
          <w:color w:val="000000"/>
          <w:kern w:val="0"/>
          <w:sz w:val="20"/>
          <w:szCs w:val="20"/>
          <w14:ligatures w14:val="none"/>
        </w:rPr>
        <w:t>Further Info:</w:t>
      </w:r>
    </w:p>
    <w:p w14:paraId="7E640C1B" w14:textId="77777777" w:rsidR="002D5378" w:rsidRPr="002D5378" w:rsidRDefault="002D5378" w:rsidP="002D5378">
      <w:pPr>
        <w:spacing w:after="0" w:line="240" w:lineRule="auto"/>
        <w:rPr>
          <w:rFonts w:ascii="Verdana" w:eastAsia="Times New Roman" w:hAnsi="Verdana" w:cs="Times New Roman"/>
          <w:color w:val="000000"/>
          <w:kern w:val="0"/>
          <w:sz w:val="20"/>
          <w:szCs w:val="20"/>
          <w14:ligatures w14:val="none"/>
        </w:rPr>
      </w:pPr>
      <w:hyperlink r:id="rId12" w:history="1">
        <w:r w:rsidRPr="002D5378">
          <w:rPr>
            <w:rFonts w:ascii="Verdana" w:eastAsia="Times New Roman" w:hAnsi="Verdana" w:cs="Times New Roman"/>
            <w:color w:val="0057B8"/>
            <w:kern w:val="0"/>
            <w:sz w:val="20"/>
            <w:szCs w:val="20"/>
            <w14:ligatures w14:val="none"/>
          </w:rPr>
          <w:t>https://www.stat.purdue.edu/index.html</w:t>
        </w:r>
      </w:hyperlink>
    </w:p>
    <w:p w14:paraId="4A71CF40" w14:textId="77777777" w:rsidR="00FB3EE4" w:rsidRDefault="00FB3EE4"/>
    <w:sectPr w:rsidR="00FB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8E6"/>
    <w:multiLevelType w:val="multilevel"/>
    <w:tmpl w:val="1D30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4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78"/>
    <w:rsid w:val="00186864"/>
    <w:rsid w:val="001E00A8"/>
    <w:rsid w:val="002B0A73"/>
    <w:rsid w:val="002D5378"/>
    <w:rsid w:val="003C3F4F"/>
    <w:rsid w:val="0091157C"/>
    <w:rsid w:val="00FB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9E60"/>
  <w15:chartTrackingRefBased/>
  <w15:docId w15:val="{E46642C7-E81D-458A-8433-C612E47D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78"/>
    <w:rPr>
      <w:rFonts w:eastAsiaTheme="majorEastAsia" w:cstheme="majorBidi"/>
      <w:color w:val="272727" w:themeColor="text1" w:themeTint="D8"/>
    </w:rPr>
  </w:style>
  <w:style w:type="paragraph" w:styleId="Title">
    <w:name w:val="Title"/>
    <w:basedOn w:val="Normal"/>
    <w:next w:val="Normal"/>
    <w:link w:val="TitleChar"/>
    <w:uiPriority w:val="10"/>
    <w:qFormat/>
    <w:rsid w:val="002D5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78"/>
    <w:pPr>
      <w:spacing w:before="160"/>
      <w:jc w:val="center"/>
    </w:pPr>
    <w:rPr>
      <w:i/>
      <w:iCs/>
      <w:color w:val="404040" w:themeColor="text1" w:themeTint="BF"/>
    </w:rPr>
  </w:style>
  <w:style w:type="character" w:customStyle="1" w:styleId="QuoteChar">
    <w:name w:val="Quote Char"/>
    <w:basedOn w:val="DefaultParagraphFont"/>
    <w:link w:val="Quote"/>
    <w:uiPriority w:val="29"/>
    <w:rsid w:val="002D5378"/>
    <w:rPr>
      <w:i/>
      <w:iCs/>
      <w:color w:val="404040" w:themeColor="text1" w:themeTint="BF"/>
    </w:rPr>
  </w:style>
  <w:style w:type="paragraph" w:styleId="ListParagraph">
    <w:name w:val="List Paragraph"/>
    <w:basedOn w:val="Normal"/>
    <w:uiPriority w:val="34"/>
    <w:qFormat/>
    <w:rsid w:val="002D5378"/>
    <w:pPr>
      <w:ind w:left="720"/>
      <w:contextualSpacing/>
    </w:pPr>
  </w:style>
  <w:style w:type="character" w:styleId="IntenseEmphasis">
    <w:name w:val="Intense Emphasis"/>
    <w:basedOn w:val="DefaultParagraphFont"/>
    <w:uiPriority w:val="21"/>
    <w:qFormat/>
    <w:rsid w:val="002D5378"/>
    <w:rPr>
      <w:i/>
      <w:iCs/>
      <w:color w:val="0F4761" w:themeColor="accent1" w:themeShade="BF"/>
    </w:rPr>
  </w:style>
  <w:style w:type="paragraph" w:styleId="IntenseQuote">
    <w:name w:val="Intense Quote"/>
    <w:basedOn w:val="Normal"/>
    <w:next w:val="Normal"/>
    <w:link w:val="IntenseQuoteChar"/>
    <w:uiPriority w:val="30"/>
    <w:qFormat/>
    <w:rsid w:val="002D5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378"/>
    <w:rPr>
      <w:i/>
      <w:iCs/>
      <w:color w:val="0F4761" w:themeColor="accent1" w:themeShade="BF"/>
    </w:rPr>
  </w:style>
  <w:style w:type="character" w:styleId="IntenseReference">
    <w:name w:val="Intense Reference"/>
    <w:basedOn w:val="DefaultParagraphFont"/>
    <w:uiPriority w:val="32"/>
    <w:qFormat/>
    <w:rsid w:val="002D53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purdue.ed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hjobs.org/jobs?joblist-----40-l-g3488" TargetMode="External"/><Relationship Id="rId11" Type="http://schemas.openxmlformats.org/officeDocument/2006/relationships/hyperlink" Target="https://www.mathjobs.org/jobs?apply-3488-27684" TargetMode="External"/><Relationship Id="rId5" Type="http://schemas.openxmlformats.org/officeDocument/2006/relationships/hyperlink" Target="http://maps.google.com/maps?q=40.4401775,-86.9261008" TargetMode="External"/><Relationship Id="rId10" Type="http://schemas.openxmlformats.org/officeDocument/2006/relationships/hyperlink" Target="https://www.stat.purdue.edu/" TargetMode="External"/><Relationship Id="rId4" Type="http://schemas.openxmlformats.org/officeDocument/2006/relationships/webSettings" Target="webSettings.xml"/><Relationship Id="rId9" Type="http://schemas.openxmlformats.org/officeDocument/2006/relationships/hyperlink" Target="https://www.purdue.edu/campuses/indianapol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3421</Characters>
  <Application>Microsoft Office Word</Application>
  <DocSecurity>0</DocSecurity>
  <Lines>63</Lines>
  <Paragraphs>29</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Yesenia Sicaju</dc:creator>
  <cp:keywords/>
  <dc:description/>
  <cp:lastModifiedBy>Karla Yesenia Sicaju</cp:lastModifiedBy>
  <cp:revision>1</cp:revision>
  <dcterms:created xsi:type="dcterms:W3CDTF">2025-11-14T17:44:00Z</dcterms:created>
  <dcterms:modified xsi:type="dcterms:W3CDTF">2025-11-14T17:45:00Z</dcterms:modified>
</cp:coreProperties>
</file>